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62" w:rsidRDefault="001B3762" w:rsidP="001B3762">
      <w:r w:rsidRPr="00F57AAE"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148A2A7B" wp14:editId="138C637D">
            <wp:simplePos x="0" y="0"/>
            <wp:positionH relativeFrom="margin">
              <wp:posOffset>-305625</wp:posOffset>
            </wp:positionH>
            <wp:positionV relativeFrom="paragraph">
              <wp:posOffset>-614993</wp:posOffset>
            </wp:positionV>
            <wp:extent cx="8906493" cy="534035"/>
            <wp:effectExtent l="0" t="0" r="9525" b="0"/>
            <wp:wrapNone/>
            <wp:docPr id="33" name="Imagen 33" descr="C:\Users\karen\Downloads\CENEFA_NARANJ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ren\Downloads\CENEFA_NARANJA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93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0BD16BBC" wp14:editId="7C1EBD0C">
            <wp:simplePos x="0" y="0"/>
            <wp:positionH relativeFrom="margin">
              <wp:posOffset>239082</wp:posOffset>
            </wp:positionH>
            <wp:positionV relativeFrom="paragraph">
              <wp:posOffset>-510095</wp:posOffset>
            </wp:positionV>
            <wp:extent cx="985652" cy="1003044"/>
            <wp:effectExtent l="0" t="0" r="5080" b="6985"/>
            <wp:wrapNone/>
            <wp:docPr id="13" name="Imagen 13" descr="https://o.remove.bg/downloads/51bfa11f-4e3e-4441-9144-bc47ce3f45dc/424a39bc48a8090f7a06d8010c5eba7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.remove.bg/downloads/51bfa11f-4e3e-4441-9144-bc47ce3f45dc/424a39bc48a8090f7a06d8010c5eba7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100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42476694" wp14:editId="483700ED">
            <wp:simplePos x="0" y="0"/>
            <wp:positionH relativeFrom="margin">
              <wp:posOffset>7151675</wp:posOffset>
            </wp:positionH>
            <wp:positionV relativeFrom="paragraph">
              <wp:posOffset>-484794</wp:posOffset>
            </wp:positionV>
            <wp:extent cx="1175658" cy="1175658"/>
            <wp:effectExtent l="57150" t="0" r="0" b="5715"/>
            <wp:wrapNone/>
            <wp:docPr id="12" name="Imagen 12" descr="https://o.remove.bg/downloads/1e98c56c-7c82-453b-b8ef-513a33a754fd/5ff81464deb4d22f932652e3de32567d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.remove.bg/downloads/1e98c56c-7c82-453b-b8ef-513a33a754fd/5ff81464deb4d22f932652e3de32567d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8442">
                      <a:off x="0" y="0"/>
                      <a:ext cx="1175658" cy="117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B50AE" wp14:editId="75C2C8BF">
                <wp:simplePos x="0" y="0"/>
                <wp:positionH relativeFrom="margin">
                  <wp:align>left</wp:align>
                </wp:positionH>
                <wp:positionV relativeFrom="paragraph">
                  <wp:posOffset>-406079</wp:posOffset>
                </wp:positionV>
                <wp:extent cx="8177349" cy="9404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7349" cy="94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762" w:rsidRPr="009D7960" w:rsidRDefault="001B3762" w:rsidP="001B3762">
                            <w:pPr>
                              <w:jc w:val="center"/>
                              <w:rPr>
                                <w:rFonts w:ascii="KG Second Chances Sketch" w:hAnsi="KG Second Chances Sketch"/>
                                <w:b/>
                                <w:color w:val="00B0F0"/>
                                <w:sz w:val="96"/>
                                <w:szCs w:val="48"/>
                                <w:lang w:val="es-ES"/>
                              </w:rPr>
                            </w:pP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00B0F0"/>
                                <w:sz w:val="96"/>
                                <w:szCs w:val="48"/>
                                <w:lang w:val="es-ES"/>
                              </w:rPr>
                              <w:t>E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FFC000"/>
                                <w:sz w:val="96"/>
                                <w:szCs w:val="48"/>
                                <w:lang w:val="es-ES"/>
                              </w:rPr>
                              <w:t>S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92D050"/>
                                <w:sz w:val="96"/>
                                <w:szCs w:val="48"/>
                                <w:lang w:val="es-ES"/>
                              </w:rPr>
                              <w:t>T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7030A0"/>
                                <w:sz w:val="96"/>
                                <w:szCs w:val="48"/>
                                <w:lang w:val="es-ES"/>
                              </w:rPr>
                              <w:t>E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00B0F0"/>
                                <w:sz w:val="96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FF0000"/>
                                <w:sz w:val="96"/>
                                <w:szCs w:val="48"/>
                                <w:lang w:val="es-ES"/>
                              </w:rPr>
                              <w:t>S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FFFF00"/>
                                <w:sz w:val="96"/>
                                <w:szCs w:val="48"/>
                                <w:lang w:val="es-ES"/>
                              </w:rPr>
                              <w:t>O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E25A0E"/>
                                <w:sz w:val="96"/>
                                <w:szCs w:val="48"/>
                                <w:lang w:val="es-ES"/>
                              </w:rPr>
                              <w:t>Y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00B0F0"/>
                                <w:sz w:val="96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0070C0"/>
                                <w:sz w:val="96"/>
                                <w:szCs w:val="48"/>
                                <w:lang w:val="es-ES"/>
                              </w:rPr>
                              <w:t>Y</w:t>
                            </w:r>
                            <w:r w:rsidRPr="009D7960">
                              <w:rPr>
                                <w:rFonts w:ascii="KG Second Chances Sketch" w:hAnsi="KG Second Chances Sketch"/>
                                <w:b/>
                                <w:color w:val="F13BD7"/>
                                <w:sz w:val="96"/>
                                <w:szCs w:val="48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2B50A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-31.95pt;width:643.9pt;height:74.0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" filled="f" stroked="f" strokeweight=".5pt">
                <v:textbox>
                  <w:txbxContent>
                    <w:p w:rsidR="001B3762" w:rsidRPr="009D7960" w:rsidRDefault="001B3762" w:rsidP="001B3762">
                      <w:pPr>
                        <w:jc w:val="center"/>
                        <w:rPr>
                          <w:rFonts w:ascii="KG Second Chances Sketch" w:hAnsi="KG Second Chances Sketch"/>
                          <w:b/>
                          <w:color w:val="00B0F0"/>
                          <w:sz w:val="96"/>
                          <w:szCs w:val="48"/>
                          <w:lang w:val="es-ES"/>
                        </w:rPr>
                      </w:pPr>
                      <w:r w:rsidRPr="009D7960">
                        <w:rPr>
                          <w:rFonts w:ascii="KG Second Chances Sketch" w:hAnsi="KG Second Chances Sketch"/>
                          <w:b/>
                          <w:color w:val="00B0F0"/>
                          <w:sz w:val="96"/>
                          <w:szCs w:val="48"/>
                          <w:lang w:val="es-ES"/>
                        </w:rPr>
                        <w:t>E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FFC000"/>
                          <w:sz w:val="96"/>
                          <w:szCs w:val="48"/>
                          <w:lang w:val="es-ES"/>
                        </w:rPr>
                        <w:t>S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92D050"/>
                          <w:sz w:val="96"/>
                          <w:szCs w:val="48"/>
                          <w:lang w:val="es-ES"/>
                        </w:rPr>
                        <w:t>T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7030A0"/>
                          <w:sz w:val="96"/>
                          <w:szCs w:val="48"/>
                          <w:lang w:val="es-ES"/>
                        </w:rPr>
                        <w:t>E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00B0F0"/>
                          <w:sz w:val="96"/>
                          <w:szCs w:val="48"/>
                          <w:lang w:val="es-ES"/>
                        </w:rPr>
                        <w:t xml:space="preserve"> 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FF0000"/>
                          <w:sz w:val="96"/>
                          <w:szCs w:val="48"/>
                          <w:lang w:val="es-ES"/>
                        </w:rPr>
                        <w:t>S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FFFF00"/>
                          <w:sz w:val="96"/>
                          <w:szCs w:val="48"/>
                          <w:lang w:val="es-ES"/>
                        </w:rPr>
                        <w:t>O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E25A0E"/>
                          <w:sz w:val="96"/>
                          <w:szCs w:val="48"/>
                          <w:lang w:val="es-ES"/>
                        </w:rPr>
                        <w:t>Y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00B0F0"/>
                          <w:sz w:val="96"/>
                          <w:szCs w:val="48"/>
                          <w:lang w:val="es-ES"/>
                        </w:rPr>
                        <w:t xml:space="preserve"> 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0070C0"/>
                          <w:sz w:val="96"/>
                          <w:szCs w:val="48"/>
                          <w:lang w:val="es-ES"/>
                        </w:rPr>
                        <w:t>Y</w:t>
                      </w:r>
                      <w:r w:rsidRPr="009D7960">
                        <w:rPr>
                          <w:rFonts w:ascii="KG Second Chances Sketch" w:hAnsi="KG Second Chances Sketch"/>
                          <w:b/>
                          <w:color w:val="F13BD7"/>
                          <w:sz w:val="96"/>
                          <w:szCs w:val="48"/>
                          <w:lang w:val="es-ES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C9C47AA" wp14:editId="227628F0">
            <wp:simplePos x="0" y="0"/>
            <wp:positionH relativeFrom="margin">
              <wp:align>center</wp:align>
            </wp:positionH>
            <wp:positionV relativeFrom="paragraph">
              <wp:posOffset>-615373</wp:posOffset>
            </wp:positionV>
            <wp:extent cx="8879669" cy="2731324"/>
            <wp:effectExtent l="57150" t="57150" r="55245" b="50165"/>
            <wp:wrapNone/>
            <wp:docPr id="2" name="Imagen 2" descr="https://i.pinimg.com/564x/b5/b6/0a/b5b60aacf00e57c20bdbd82eb8820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b5/b6/0a/b5b60aacf00e57c20bdbd82eb88209c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31"/>
                    <a:stretch/>
                  </pic:blipFill>
                  <pic:spPr bwMode="auto">
                    <a:xfrm>
                      <a:off x="0" y="0"/>
                      <a:ext cx="8900503" cy="2737732"/>
                    </a:xfrm>
                    <a:prstGeom prst="rect">
                      <a:avLst/>
                    </a:prstGeom>
                    <a:noFill/>
                    <a:ln w="57150" cap="flat" cmpd="sng" algn="ctr">
                      <a:solidFill>
                        <a:srgbClr val="E25A0E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762" w:rsidRDefault="001B3762" w:rsidP="001B37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D5369" wp14:editId="5C459CEA">
                <wp:simplePos x="0" y="0"/>
                <wp:positionH relativeFrom="margin">
                  <wp:align>left</wp:align>
                </wp:positionH>
                <wp:positionV relativeFrom="paragraph">
                  <wp:posOffset>193172</wp:posOffset>
                </wp:positionV>
                <wp:extent cx="8195945" cy="1652418"/>
                <wp:effectExtent l="0" t="0" r="0" b="508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945" cy="1652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762" w:rsidRPr="00FE0869" w:rsidRDefault="001B3762" w:rsidP="001B3762">
                            <w:pPr>
                              <w:spacing w:line="360" w:lineRule="auto"/>
                              <w:jc w:val="both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Jardín de 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niños:               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C.C.T: 26DJN                   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Sector: </w:t>
                            </w:r>
                          </w:p>
                          <w:p w:rsidR="001B3762" w:rsidRPr="00FE0869" w:rsidRDefault="001B3762" w:rsidP="001B3762">
                            <w:pPr>
                              <w:spacing w:line="360" w:lineRule="auto"/>
                              <w:jc w:val="both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Educadora:                                 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Zona Escolar:                                             </w:t>
                            </w:r>
                          </w:p>
                          <w:p w:rsidR="001B3762" w:rsidRPr="00FE0869" w:rsidRDefault="001B3762" w:rsidP="001B3762">
                            <w:pPr>
                              <w:spacing w:line="276" w:lineRule="auto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      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Grado y grupo:                            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   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>Ciclo Escolar: 2023-2024</w:t>
                            </w:r>
                          </w:p>
                          <w:p w:rsidR="001B3762" w:rsidRPr="00FE0869" w:rsidRDefault="001B3762" w:rsidP="001B3762">
                            <w:pPr>
                              <w:jc w:val="center"/>
                              <w:rPr>
                                <w:rFonts w:ascii="KG Shake it Off" w:hAnsi="KG Shake it Off"/>
                                <w:sz w:val="24"/>
                              </w:rPr>
                            </w:pP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>Fecha de aplicación: 20 de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Noviembre</w:t>
                            </w:r>
                            <w:r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al 01 de Diciembre</w:t>
                            </w:r>
                            <w:r w:rsidRPr="00FE0869">
                              <w:rPr>
                                <w:rFonts w:ascii="KG Shake it Off" w:hAnsi="KG Shake it Off"/>
                                <w:sz w:val="24"/>
                              </w:rPr>
                              <w:t xml:space="preserve"> de 2023</w:t>
                            </w:r>
                          </w:p>
                          <w:p w:rsidR="001B3762" w:rsidRDefault="001B3762" w:rsidP="001B3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5369" id="Cuadro de texto 8" o:spid="_x0000_s1027" type="#_x0000_t202" style="position:absolute;margin-left:0;margin-top:15.2pt;width:645.35pt;height:130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" filled="f" stroked="f" strokeweight=".5pt">
                <v:textbox>
                  <w:txbxContent>
                    <w:p w:rsidR="001B3762" w:rsidRPr="00FE0869" w:rsidRDefault="001B3762" w:rsidP="001B3762">
                      <w:pPr>
                        <w:spacing w:line="360" w:lineRule="auto"/>
                        <w:jc w:val="both"/>
                        <w:rPr>
                          <w:rFonts w:ascii="KG Shake it Off" w:hAnsi="KG Shake it Off"/>
                          <w:sz w:val="24"/>
                        </w:rPr>
                      </w:pP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Jardín de 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niños:               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 C.C.T: 26DJN                   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Sector: </w:t>
                      </w:r>
                    </w:p>
                    <w:p w:rsidR="001B3762" w:rsidRPr="00FE0869" w:rsidRDefault="001B3762" w:rsidP="001B3762">
                      <w:pPr>
                        <w:spacing w:line="360" w:lineRule="auto"/>
                        <w:jc w:val="both"/>
                        <w:rPr>
                          <w:rFonts w:ascii="KG Shake it Off" w:hAnsi="KG Shake it Off"/>
                          <w:sz w:val="24"/>
                        </w:rPr>
                      </w:pP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Educadora:                                 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  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Zona Escolar:                                             </w:t>
                      </w:r>
                    </w:p>
                    <w:p w:rsidR="001B3762" w:rsidRPr="00FE0869" w:rsidRDefault="001B3762" w:rsidP="001B3762">
                      <w:pPr>
                        <w:spacing w:line="276" w:lineRule="auto"/>
                        <w:rPr>
                          <w:rFonts w:ascii="KG Shake it Off" w:hAnsi="KG Shake it Off"/>
                          <w:sz w:val="24"/>
                        </w:rPr>
                      </w:pP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      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Grado y grupo:                            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   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>Ciclo Escolar: 2023-2024</w:t>
                      </w:r>
                    </w:p>
                    <w:p w:rsidR="001B3762" w:rsidRPr="00FE0869" w:rsidRDefault="001B3762" w:rsidP="001B3762">
                      <w:pPr>
                        <w:jc w:val="center"/>
                        <w:rPr>
                          <w:rFonts w:ascii="KG Shake it Off" w:hAnsi="KG Shake it Off"/>
                          <w:sz w:val="24"/>
                        </w:rPr>
                      </w:pPr>
                      <w:r>
                        <w:rPr>
                          <w:rFonts w:ascii="KG Shake it Off" w:hAnsi="KG Shake it Off"/>
                          <w:sz w:val="24"/>
                        </w:rPr>
                        <w:t>Fecha de aplicación: 20 de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Noviembre</w:t>
                      </w:r>
                      <w:r>
                        <w:rPr>
                          <w:rFonts w:ascii="KG Shake it Off" w:hAnsi="KG Shake it Off"/>
                          <w:sz w:val="24"/>
                        </w:rPr>
                        <w:t xml:space="preserve"> al 01 de Diciembre</w:t>
                      </w:r>
                      <w:r w:rsidRPr="00FE0869">
                        <w:rPr>
                          <w:rFonts w:ascii="KG Shake it Off" w:hAnsi="KG Shake it Off"/>
                          <w:sz w:val="24"/>
                        </w:rPr>
                        <w:t xml:space="preserve"> de 2023</w:t>
                      </w:r>
                    </w:p>
                    <w:p w:rsidR="001B3762" w:rsidRDefault="001B3762" w:rsidP="001B3762"/>
                  </w:txbxContent>
                </v:textbox>
                <w10:wrap anchorx="margin"/>
              </v:shape>
            </w:pict>
          </mc:Fallback>
        </mc:AlternateContent>
      </w:r>
    </w:p>
    <w:p w:rsidR="001B3762" w:rsidRDefault="001B3762" w:rsidP="001B3762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75A19891" wp14:editId="5366F187">
            <wp:simplePos x="0" y="0"/>
            <wp:positionH relativeFrom="margin">
              <wp:align>right</wp:align>
            </wp:positionH>
            <wp:positionV relativeFrom="paragraph">
              <wp:posOffset>279985</wp:posOffset>
            </wp:positionV>
            <wp:extent cx="724395" cy="1310673"/>
            <wp:effectExtent l="0" t="0" r="0" b="3810"/>
            <wp:wrapNone/>
            <wp:docPr id="9" name="Imagen 9" descr="https://o.remove.bg/downloads/df7b4806-cd1b-416e-85b7-fb0f7240009c/71f59436a08feba30ee129079b448d24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df7b4806-cd1b-416e-85b7-fb0f7240009c/71f59436a08feba30ee129079b448d24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5" cy="131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2F4CB5D0" wp14:editId="2CE7CA60">
            <wp:simplePos x="0" y="0"/>
            <wp:positionH relativeFrom="margin">
              <wp:posOffset>-130431</wp:posOffset>
            </wp:positionH>
            <wp:positionV relativeFrom="paragraph">
              <wp:posOffset>212041</wp:posOffset>
            </wp:positionV>
            <wp:extent cx="890649" cy="1344081"/>
            <wp:effectExtent l="0" t="0" r="0" b="8890"/>
            <wp:wrapNone/>
            <wp:docPr id="3" name="Imagen 3" descr="https://o.remove.bg/downloads/fa138add-f01a-46ca-8d5d-0fe49c8aa307/c94c246219f0014df317d1a25563de89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.remove.bg/downloads/fa138add-f01a-46ca-8d5d-0fe49c8aa307/c94c246219f0014df317d1a25563de89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9" cy="13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762" w:rsidRPr="000E1F3F" w:rsidRDefault="001B3762" w:rsidP="001B3762"/>
    <w:p w:rsidR="001B3762" w:rsidRPr="000E1F3F" w:rsidRDefault="001B3762" w:rsidP="001B3762"/>
    <w:p w:rsidR="001B3762" w:rsidRDefault="001B3762" w:rsidP="001B3762"/>
    <w:p w:rsidR="001B3762" w:rsidRDefault="001B3762" w:rsidP="001B3762"/>
    <w:p w:rsidR="001B3762" w:rsidRDefault="000E534F" w:rsidP="001B37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09F30" wp14:editId="4187BD1E">
                <wp:simplePos x="0" y="0"/>
                <wp:positionH relativeFrom="margin">
                  <wp:posOffset>1619794</wp:posOffset>
                </wp:positionH>
                <wp:positionV relativeFrom="paragraph">
                  <wp:posOffset>283482</wp:posOffset>
                </wp:positionV>
                <wp:extent cx="5590812" cy="94052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34F" w:rsidRPr="000E534F" w:rsidRDefault="000E534F" w:rsidP="000E534F">
                            <w:pPr>
                              <w:jc w:val="center"/>
                              <w:rPr>
                                <w:rFonts w:ascii="adhie" w:hAnsi="adhie"/>
                                <w:b/>
                                <w:color w:val="000000" w:themeColor="text1"/>
                                <w:sz w:val="56"/>
                                <w:szCs w:val="48"/>
                                <w:lang w:val="es-ES"/>
                              </w:rPr>
                            </w:pPr>
                            <w:r w:rsidRPr="000E534F">
                              <w:rPr>
                                <w:rFonts w:ascii="adhie" w:hAnsi="adhie"/>
                                <w:b/>
                                <w:color w:val="000000" w:themeColor="text1"/>
                                <w:sz w:val="56"/>
                                <w:szCs w:val="48"/>
                                <w:lang w:val="es-ES"/>
                              </w:rPr>
                              <w:t>EVALUACI</w:t>
                            </w:r>
                            <w:r w:rsidRPr="000E534F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56"/>
                                <w:szCs w:val="48"/>
                                <w:lang w:val="es-ES"/>
                              </w:rPr>
                              <w:t>Ó</w:t>
                            </w:r>
                            <w:r w:rsidRPr="000E534F">
                              <w:rPr>
                                <w:rFonts w:ascii="adhie" w:hAnsi="adhie"/>
                                <w:b/>
                                <w:color w:val="000000" w:themeColor="text1"/>
                                <w:sz w:val="56"/>
                                <w:szCs w:val="48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09F30" id="Cuadro de texto 1" o:spid="_x0000_s1028" type="#_x0000_t202" style="position:absolute;margin-left:127.55pt;margin-top:22.3pt;width:440.2pt;height:74.0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" filled="f" stroked="f" strokeweight=".5pt">
                <v:textbox>
                  <w:txbxContent>
                    <w:p w:rsidR="000E534F" w:rsidRPr="000E534F" w:rsidRDefault="000E534F" w:rsidP="000E534F">
                      <w:pPr>
                        <w:jc w:val="center"/>
                        <w:rPr>
                          <w:rFonts w:ascii="adhie" w:hAnsi="adhie"/>
                          <w:b/>
                          <w:color w:val="000000" w:themeColor="text1"/>
                          <w:sz w:val="56"/>
                          <w:szCs w:val="48"/>
                          <w:lang w:val="es-ES"/>
                        </w:rPr>
                      </w:pPr>
                      <w:r w:rsidRPr="000E534F">
                        <w:rPr>
                          <w:rFonts w:ascii="adhie" w:hAnsi="adhie"/>
                          <w:b/>
                          <w:color w:val="000000" w:themeColor="text1"/>
                          <w:sz w:val="56"/>
                          <w:szCs w:val="48"/>
                          <w:lang w:val="es-ES"/>
                        </w:rPr>
                        <w:t>EVALUACI</w:t>
                      </w:r>
                      <w:r w:rsidRPr="000E534F">
                        <w:rPr>
                          <w:rFonts w:ascii="Cambria" w:hAnsi="Cambria" w:cs="Cambria"/>
                          <w:b/>
                          <w:color w:val="000000" w:themeColor="text1"/>
                          <w:sz w:val="56"/>
                          <w:szCs w:val="48"/>
                          <w:lang w:val="es-ES"/>
                        </w:rPr>
                        <w:t>Ó</w:t>
                      </w:r>
                      <w:r w:rsidRPr="000E534F">
                        <w:rPr>
                          <w:rFonts w:ascii="adhie" w:hAnsi="adhie"/>
                          <w:b/>
                          <w:color w:val="000000" w:themeColor="text1"/>
                          <w:sz w:val="56"/>
                          <w:szCs w:val="48"/>
                          <w:lang w:val="es-ES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3762" w:rsidRDefault="001B3762" w:rsidP="001B3762"/>
    <w:p w:rsidR="000E534F" w:rsidRDefault="000E534F" w:rsidP="001B3762"/>
    <w:p w:rsidR="000E534F" w:rsidRDefault="000E534F" w:rsidP="001B3762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80"/>
        <w:gridCol w:w="1280"/>
        <w:gridCol w:w="1281"/>
        <w:gridCol w:w="1341"/>
        <w:gridCol w:w="6"/>
        <w:gridCol w:w="1270"/>
        <w:gridCol w:w="77"/>
        <w:gridCol w:w="1347"/>
      </w:tblGrid>
      <w:tr w:rsidR="001B3762" w:rsidTr="00DB5E9F">
        <w:tc>
          <w:tcPr>
            <w:tcW w:w="13043" w:type="dxa"/>
            <w:gridSpan w:val="10"/>
            <w:shd w:val="clear" w:color="auto" w:fill="FF0000"/>
          </w:tcPr>
          <w:p w:rsidR="001B3762" w:rsidRPr="00506DE6" w:rsidRDefault="001B3762" w:rsidP="00DB5E9F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 w:rsidRPr="00506DE6">
              <w:rPr>
                <w:rFonts w:ascii="KG Red Hands" w:hAnsi="KG Red Hands"/>
                <w:b/>
                <w:color w:val="FFFFFF" w:themeColor="background1"/>
                <w:sz w:val="24"/>
              </w:rPr>
              <w:t>LENGUAJES</w:t>
            </w:r>
          </w:p>
        </w:tc>
      </w:tr>
      <w:tr w:rsidR="001B3762" w:rsidTr="00DB5E9F">
        <w:tc>
          <w:tcPr>
            <w:tcW w:w="844" w:type="dxa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8"/>
          </w:tcPr>
          <w:p w:rsidR="001B3762" w:rsidRPr="000A677A" w:rsidRDefault="001B3762" w:rsidP="001B3762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792382">
              <w:rPr>
                <w:rFonts w:ascii="KG Midnight Memories" w:hAnsi="KG Midnight Memories"/>
                <w:sz w:val="20"/>
              </w:rPr>
              <w:t>Producciones gráficas dirigidas a diversos destinatarios, para establecer vínculos sociales con personas en distintas culturas.</w:t>
            </w:r>
          </w:p>
        </w:tc>
      </w:tr>
      <w:tr w:rsidR="001B3762" w:rsidTr="00DB5E9F">
        <w:tc>
          <w:tcPr>
            <w:tcW w:w="844" w:type="dxa"/>
          </w:tcPr>
          <w:p w:rsidR="001B3762" w:rsidRDefault="001B3762" w:rsidP="00DB5E9F"/>
        </w:tc>
        <w:tc>
          <w:tcPr>
            <w:tcW w:w="4317" w:type="dxa"/>
          </w:tcPr>
          <w:p w:rsidR="001B3762" w:rsidRDefault="001B3762" w:rsidP="00DB5E9F"/>
        </w:tc>
        <w:tc>
          <w:tcPr>
            <w:tcW w:w="3841" w:type="dxa"/>
            <w:gridSpan w:val="3"/>
          </w:tcPr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92382">
              <w:rPr>
                <w:rFonts w:ascii="KG Midnight Memories" w:hAnsi="KG Midnight Memories"/>
                <w:sz w:val="20"/>
              </w:rPr>
              <w:t>I.- Identifica su nombre escrito, en distintos objetos personales del aula o su casa</w:t>
            </w:r>
          </w:p>
        </w:tc>
        <w:tc>
          <w:tcPr>
            <w:tcW w:w="4041" w:type="dxa"/>
            <w:gridSpan w:val="5"/>
          </w:tcPr>
          <w:p w:rsidR="001B3762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92382">
              <w:rPr>
                <w:rFonts w:ascii="KG Midnight Memories" w:hAnsi="KG Midnight Memories"/>
                <w:sz w:val="20"/>
              </w:rPr>
              <w:t>II.- Registra su nombre con recursos propios y para distintos propósitos, tales como marcar sus producciones o registrar su asistencia, entre otros.</w:t>
            </w:r>
          </w:p>
        </w:tc>
      </w:tr>
      <w:tr w:rsidR="000E534F" w:rsidTr="000E534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0E534F" w:rsidRDefault="000E534F" w:rsidP="00DB5E9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80" w:type="dxa"/>
            <w:shd w:val="clear" w:color="auto" w:fill="92D05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80" w:type="dxa"/>
            <w:shd w:val="clear" w:color="auto" w:fill="FFFF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81" w:type="dxa"/>
            <w:shd w:val="clear" w:color="auto" w:fill="FF00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shd w:val="clear" w:color="auto" w:fill="92D05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gridSpan w:val="2"/>
            <w:shd w:val="clear" w:color="auto" w:fill="FF00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EE096A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0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281" w:type="dxa"/>
            <w:shd w:val="clear" w:color="auto" w:fill="FFFFFF" w:themeFill="background1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</w:tbl>
    <w:p w:rsidR="001B3762" w:rsidRDefault="001B3762"/>
    <w:p w:rsidR="000E534F" w:rsidRDefault="000E534F"/>
    <w:p w:rsidR="000E534F" w:rsidRDefault="000E534F"/>
    <w:p w:rsidR="000E534F" w:rsidRDefault="000E534F"/>
    <w:p w:rsidR="000E534F" w:rsidRDefault="000E534F"/>
    <w:p w:rsidR="000E534F" w:rsidRDefault="000E534F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2627"/>
        <w:gridCol w:w="2627"/>
        <w:gridCol w:w="2628"/>
      </w:tblGrid>
      <w:tr w:rsidR="001B3762" w:rsidTr="00DB5E9F">
        <w:tc>
          <w:tcPr>
            <w:tcW w:w="13043" w:type="dxa"/>
            <w:gridSpan w:val="5"/>
            <w:shd w:val="clear" w:color="auto" w:fill="FF0000"/>
          </w:tcPr>
          <w:p w:rsidR="001B3762" w:rsidRPr="00506DE6" w:rsidRDefault="001B3762" w:rsidP="00DB5E9F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lastRenderedPageBreak/>
              <w:t xml:space="preserve">CAMPO FORMATIVO: </w:t>
            </w:r>
            <w:r w:rsidRPr="00506DE6">
              <w:rPr>
                <w:rFonts w:ascii="KG Red Hands" w:hAnsi="KG Red Hands"/>
                <w:b/>
                <w:color w:val="FFFFFF" w:themeColor="background1"/>
                <w:sz w:val="24"/>
              </w:rPr>
              <w:t>LENGUAJES</w:t>
            </w:r>
          </w:p>
        </w:tc>
      </w:tr>
      <w:tr w:rsidR="001B3762" w:rsidTr="00DB5E9F">
        <w:tc>
          <w:tcPr>
            <w:tcW w:w="844" w:type="dxa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3"/>
          </w:tcPr>
          <w:p w:rsidR="001B3762" w:rsidRPr="000A677A" w:rsidRDefault="001B3762" w:rsidP="001B3762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792382">
              <w:rPr>
                <w:rFonts w:ascii="KG Midnight Memories" w:hAnsi="KG Midnight Memories"/>
                <w:sz w:val="20"/>
              </w:rPr>
              <w:t>Comunicación de necesidades, emociones, gustos, ideas y saberes, a través de los diversos lenguajes, desde una perspectiva comunitaria.</w:t>
            </w:r>
          </w:p>
        </w:tc>
      </w:tr>
      <w:tr w:rsidR="001B3762" w:rsidTr="0030704D">
        <w:tc>
          <w:tcPr>
            <w:tcW w:w="844" w:type="dxa"/>
          </w:tcPr>
          <w:p w:rsidR="001B3762" w:rsidRDefault="001B3762" w:rsidP="00DB5E9F"/>
        </w:tc>
        <w:tc>
          <w:tcPr>
            <w:tcW w:w="4317" w:type="dxa"/>
          </w:tcPr>
          <w:p w:rsidR="001B3762" w:rsidRDefault="001B3762" w:rsidP="00DB5E9F"/>
        </w:tc>
        <w:tc>
          <w:tcPr>
            <w:tcW w:w="7882" w:type="dxa"/>
            <w:gridSpan w:val="3"/>
          </w:tcPr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1B3762" w:rsidRPr="00792382" w:rsidRDefault="001B3762" w:rsidP="001B3762">
            <w:pPr>
              <w:jc w:val="both"/>
              <w:rPr>
                <w:rFonts w:ascii="KG Midnight Memories" w:hAnsi="KG Midnight Memories"/>
                <w:sz w:val="20"/>
              </w:rPr>
            </w:pPr>
            <w:r w:rsidRPr="00792382">
              <w:rPr>
                <w:rFonts w:ascii="KG Midnight Memories" w:hAnsi="KG Midnight Memories"/>
                <w:sz w:val="20"/>
              </w:rPr>
              <w:t>II.-Escucha con atención, se interesa por lo que las otras personas expresan, e intercambia ideas esperando su turno para hablar.</w:t>
            </w:r>
          </w:p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</w:p>
        </w:tc>
      </w:tr>
      <w:tr w:rsidR="001B3762" w:rsidTr="001B3762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1B3762" w:rsidRDefault="001B3762" w:rsidP="00DB5E9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627" w:type="dxa"/>
            <w:shd w:val="clear" w:color="auto" w:fill="92D050"/>
            <w:vAlign w:val="center"/>
          </w:tcPr>
          <w:p w:rsidR="001B3762" w:rsidRPr="000A677A" w:rsidRDefault="001B3762" w:rsidP="001B3762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2627" w:type="dxa"/>
            <w:shd w:val="clear" w:color="auto" w:fill="FFFF00"/>
            <w:vAlign w:val="center"/>
          </w:tcPr>
          <w:p w:rsidR="001B3762" w:rsidRPr="000A677A" w:rsidRDefault="001B3762" w:rsidP="001B3762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628" w:type="dxa"/>
            <w:shd w:val="clear" w:color="auto" w:fill="FF0000"/>
            <w:vAlign w:val="center"/>
          </w:tcPr>
          <w:p w:rsidR="001B3762" w:rsidRPr="000A677A" w:rsidRDefault="001B3762" w:rsidP="001B3762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22.-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BE2184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</w:tbl>
    <w:p w:rsidR="001B3762" w:rsidRDefault="001B3762"/>
    <w:p w:rsidR="001B3762" w:rsidRDefault="001B3762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2627"/>
        <w:gridCol w:w="2627"/>
        <w:gridCol w:w="2628"/>
      </w:tblGrid>
      <w:tr w:rsidR="001B3762" w:rsidTr="000E534F">
        <w:tc>
          <w:tcPr>
            <w:tcW w:w="13043" w:type="dxa"/>
            <w:gridSpan w:val="5"/>
            <w:shd w:val="clear" w:color="auto" w:fill="00B0F0"/>
          </w:tcPr>
          <w:p w:rsidR="001B3762" w:rsidRPr="00506DE6" w:rsidRDefault="001B3762" w:rsidP="00DB5E9F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 w:rsidR="000E534F">
              <w:rPr>
                <w:rFonts w:ascii="KG Red Hands" w:hAnsi="KG Red Hands"/>
                <w:b/>
                <w:color w:val="FFFFFF" w:themeColor="background1"/>
                <w:sz w:val="24"/>
              </w:rPr>
              <w:t>SABERES Y PENSAMIENTO</w:t>
            </w: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 CIENTÍFICO</w:t>
            </w:r>
          </w:p>
        </w:tc>
      </w:tr>
      <w:tr w:rsidR="001B3762" w:rsidTr="00DB5E9F">
        <w:tc>
          <w:tcPr>
            <w:tcW w:w="844" w:type="dxa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1B3762" w:rsidRPr="00450329" w:rsidRDefault="001B3762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3"/>
          </w:tcPr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="000E534F" w:rsidRPr="00792382">
              <w:rPr>
                <w:rFonts w:ascii="KG Midnight Memories" w:hAnsi="KG Midnight Memories"/>
                <w:sz w:val="20"/>
              </w:rPr>
              <w:t>Clasificación y experimentación con objetos y elementos del entorno que reflejan la diversidad natural, cultural y artística de la comunidad o región.</w:t>
            </w:r>
          </w:p>
        </w:tc>
      </w:tr>
      <w:tr w:rsidR="001B3762" w:rsidTr="00DB5E9F">
        <w:tc>
          <w:tcPr>
            <w:tcW w:w="844" w:type="dxa"/>
          </w:tcPr>
          <w:p w:rsidR="001B3762" w:rsidRDefault="001B3762" w:rsidP="00DB5E9F"/>
        </w:tc>
        <w:tc>
          <w:tcPr>
            <w:tcW w:w="4317" w:type="dxa"/>
          </w:tcPr>
          <w:p w:rsidR="001B3762" w:rsidRDefault="001B3762" w:rsidP="00DB5E9F"/>
        </w:tc>
        <w:tc>
          <w:tcPr>
            <w:tcW w:w="7882" w:type="dxa"/>
            <w:gridSpan w:val="3"/>
          </w:tcPr>
          <w:p w:rsidR="001B3762" w:rsidRPr="000A677A" w:rsidRDefault="001B3762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1B3762" w:rsidRPr="000A677A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92382">
              <w:rPr>
                <w:rFonts w:ascii="KG Midnight Memories" w:hAnsi="KG Midnight Memories"/>
                <w:sz w:val="20"/>
              </w:rPr>
              <w:t>III.- Elabora e interpreta registros para organizar objetos y elementos del entorno mediante dibujos, tablas, símbolos o pictogramas; los explica a otras personas, en su lengua materna y con sus palabras.</w:t>
            </w:r>
          </w:p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1B3762" w:rsidRDefault="001B3762" w:rsidP="00DB5E9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627" w:type="dxa"/>
            <w:shd w:val="clear" w:color="auto" w:fill="92D050"/>
            <w:vAlign w:val="center"/>
          </w:tcPr>
          <w:p w:rsidR="001B3762" w:rsidRPr="000A677A" w:rsidRDefault="001B3762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2627" w:type="dxa"/>
            <w:shd w:val="clear" w:color="auto" w:fill="FFFF00"/>
            <w:vAlign w:val="center"/>
          </w:tcPr>
          <w:p w:rsidR="001B3762" w:rsidRPr="000A677A" w:rsidRDefault="001B3762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628" w:type="dxa"/>
            <w:shd w:val="clear" w:color="auto" w:fill="FF0000"/>
            <w:vAlign w:val="center"/>
          </w:tcPr>
          <w:p w:rsidR="001B3762" w:rsidRPr="000A677A" w:rsidRDefault="001B3762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16.-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  <w:tr w:rsidR="001B3762" w:rsidTr="00DB5E9F">
        <w:tc>
          <w:tcPr>
            <w:tcW w:w="844" w:type="dxa"/>
          </w:tcPr>
          <w:p w:rsidR="001B3762" w:rsidRPr="00CC5996" w:rsidRDefault="001B3762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7" w:type="dxa"/>
          </w:tcPr>
          <w:p w:rsidR="001B3762" w:rsidRDefault="001B3762" w:rsidP="00DB5E9F"/>
        </w:tc>
        <w:tc>
          <w:tcPr>
            <w:tcW w:w="2628" w:type="dxa"/>
          </w:tcPr>
          <w:p w:rsidR="001B3762" w:rsidRDefault="001B3762" w:rsidP="00DB5E9F"/>
        </w:tc>
      </w:tr>
    </w:tbl>
    <w:p w:rsidR="000E534F" w:rsidRDefault="000E534F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13"/>
        <w:gridCol w:w="67"/>
        <w:gridCol w:w="1280"/>
        <w:gridCol w:w="71"/>
        <w:gridCol w:w="1210"/>
        <w:gridCol w:w="1341"/>
        <w:gridCol w:w="6"/>
        <w:gridCol w:w="1270"/>
        <w:gridCol w:w="77"/>
        <w:gridCol w:w="1347"/>
      </w:tblGrid>
      <w:tr w:rsidR="000E534F" w:rsidTr="000E534F">
        <w:tc>
          <w:tcPr>
            <w:tcW w:w="13043" w:type="dxa"/>
            <w:gridSpan w:val="12"/>
            <w:shd w:val="clear" w:color="auto" w:fill="7030A0"/>
          </w:tcPr>
          <w:p w:rsidR="000E534F" w:rsidRPr="00506DE6" w:rsidRDefault="000E534F" w:rsidP="00DB5E9F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>DE LO HUMANO Y COMUNITARIO</w:t>
            </w:r>
          </w:p>
        </w:tc>
      </w:tr>
      <w:tr w:rsidR="000E534F" w:rsidTr="00DB5E9F">
        <w:tc>
          <w:tcPr>
            <w:tcW w:w="844" w:type="dxa"/>
          </w:tcPr>
          <w:p w:rsidR="000E534F" w:rsidRPr="00450329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0E534F" w:rsidRPr="00450329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10"/>
          </w:tcPr>
          <w:p w:rsidR="000E534F" w:rsidRPr="000A677A" w:rsidRDefault="000E534F" w:rsidP="000E534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792382">
              <w:rPr>
                <w:rFonts w:ascii="KG Midnight Memories" w:hAnsi="KG Midnight Memories"/>
                <w:sz w:val="20"/>
                <w:szCs w:val="20"/>
              </w:rPr>
              <w:t>Construcción de la identidad personal a partir de su origen étnico, cultural y lingüístico, y la interacción con personas cercanas.</w:t>
            </w:r>
          </w:p>
        </w:tc>
      </w:tr>
      <w:tr w:rsidR="000E534F" w:rsidTr="00DB5E9F">
        <w:tc>
          <w:tcPr>
            <w:tcW w:w="844" w:type="dxa"/>
          </w:tcPr>
          <w:p w:rsidR="000E534F" w:rsidRDefault="000E534F" w:rsidP="00DB5E9F"/>
        </w:tc>
        <w:tc>
          <w:tcPr>
            <w:tcW w:w="4317" w:type="dxa"/>
          </w:tcPr>
          <w:p w:rsidR="000E534F" w:rsidRDefault="000E534F" w:rsidP="00DB5E9F"/>
        </w:tc>
        <w:tc>
          <w:tcPr>
            <w:tcW w:w="3841" w:type="dxa"/>
            <w:gridSpan w:val="5"/>
          </w:tcPr>
          <w:p w:rsidR="000E534F" w:rsidRPr="000A677A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0E534F" w:rsidRPr="000E534F" w:rsidRDefault="000E534F" w:rsidP="000E534F">
            <w:pPr>
              <w:jc w:val="both"/>
              <w:rPr>
                <w:rFonts w:ascii="KG Midnight Memories" w:hAnsi="KG Midnight Memories"/>
                <w:sz w:val="20"/>
                <w:szCs w:val="20"/>
              </w:rPr>
            </w:pPr>
            <w:r w:rsidRPr="00792382">
              <w:rPr>
                <w:rFonts w:ascii="KG Midnight Memories" w:hAnsi="KG Midnight Memories"/>
                <w:color w:val="000000" w:themeColor="text1"/>
                <w:sz w:val="20"/>
                <w:szCs w:val="20"/>
              </w:rPr>
              <w:t xml:space="preserve">I.- </w:t>
            </w:r>
            <w:r w:rsidRPr="00792382">
              <w:rPr>
                <w:rFonts w:ascii="KG Midnight Memories" w:hAnsi="KG Midnight Memories"/>
                <w:sz w:val="20"/>
                <w:szCs w:val="20"/>
              </w:rPr>
              <w:t>Representa la imagen que tiene de sí, a través del modelado, dibujo, pintura y otros recursos de los lenguajes artísticos y respeta las producciones de sus compañeras y compañeros.</w:t>
            </w:r>
          </w:p>
        </w:tc>
        <w:tc>
          <w:tcPr>
            <w:tcW w:w="4041" w:type="dxa"/>
            <w:gridSpan w:val="5"/>
          </w:tcPr>
          <w:p w:rsidR="000E534F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0E534F" w:rsidRPr="000E534F" w:rsidRDefault="000E534F" w:rsidP="000E534F">
            <w:pPr>
              <w:jc w:val="both"/>
              <w:rPr>
                <w:rFonts w:ascii="KG Midnight Memories" w:hAnsi="KG Midnight Memories"/>
                <w:sz w:val="20"/>
                <w:szCs w:val="20"/>
              </w:rPr>
            </w:pPr>
            <w:r w:rsidRPr="00792382">
              <w:rPr>
                <w:rFonts w:ascii="KG Midnight Memories" w:hAnsi="KG Midnight Memories"/>
                <w:sz w:val="20"/>
                <w:szCs w:val="20"/>
              </w:rPr>
              <w:t>II.- Reconoce algunos rasgos de su identidad (cómo es físicamente, qué se le facilita, qué se le dificulta, qué le gusta, qué no le gusta) y los expresa en su lengua materna o con otros lenguajes.</w:t>
            </w:r>
          </w:p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0E534F" w:rsidRDefault="000E534F" w:rsidP="00DB5E9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13" w:type="dxa"/>
            <w:shd w:val="clear" w:color="auto" w:fill="92D05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418" w:type="dxa"/>
            <w:gridSpan w:val="3"/>
            <w:shd w:val="clear" w:color="auto" w:fill="FFFF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10" w:type="dxa"/>
            <w:shd w:val="clear" w:color="auto" w:fill="FF00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shd w:val="clear" w:color="auto" w:fill="92D05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gridSpan w:val="2"/>
            <w:shd w:val="clear" w:color="auto" w:fill="FF00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  <w:bookmarkStart w:id="0" w:name="_GoBack"/>
        <w:bookmarkEnd w:id="0"/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  <w:tr w:rsidR="000E534F" w:rsidTr="00651075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1280" w:type="dxa"/>
            <w:gridSpan w:val="2"/>
          </w:tcPr>
          <w:p w:rsidR="000E534F" w:rsidRDefault="000E534F" w:rsidP="00DB5E9F"/>
        </w:tc>
        <w:tc>
          <w:tcPr>
            <w:tcW w:w="1280" w:type="dxa"/>
          </w:tcPr>
          <w:p w:rsidR="000E534F" w:rsidRDefault="000E534F" w:rsidP="00DB5E9F"/>
        </w:tc>
        <w:tc>
          <w:tcPr>
            <w:tcW w:w="1281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  <w:gridSpan w:val="2"/>
          </w:tcPr>
          <w:p w:rsidR="000E534F" w:rsidRDefault="000E534F" w:rsidP="00DB5E9F"/>
        </w:tc>
        <w:tc>
          <w:tcPr>
            <w:tcW w:w="1347" w:type="dxa"/>
          </w:tcPr>
          <w:p w:rsidR="000E534F" w:rsidRDefault="000E534F" w:rsidP="00DB5E9F"/>
        </w:tc>
      </w:tr>
    </w:tbl>
    <w:p w:rsidR="000E534F" w:rsidRDefault="000E534F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2627"/>
        <w:gridCol w:w="2627"/>
        <w:gridCol w:w="2628"/>
      </w:tblGrid>
      <w:tr w:rsidR="000E534F" w:rsidTr="000E534F">
        <w:tc>
          <w:tcPr>
            <w:tcW w:w="13043" w:type="dxa"/>
            <w:gridSpan w:val="5"/>
            <w:shd w:val="clear" w:color="auto" w:fill="7030A0"/>
          </w:tcPr>
          <w:p w:rsidR="000E534F" w:rsidRPr="00506DE6" w:rsidRDefault="000E534F" w:rsidP="000E534F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>DE LO HUMANO Y COMUNITARIO</w:t>
            </w:r>
          </w:p>
        </w:tc>
      </w:tr>
      <w:tr w:rsidR="000E534F" w:rsidTr="00DB5E9F">
        <w:tc>
          <w:tcPr>
            <w:tcW w:w="844" w:type="dxa"/>
          </w:tcPr>
          <w:p w:rsidR="000E534F" w:rsidRPr="00450329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0E534F" w:rsidRPr="00450329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3"/>
          </w:tcPr>
          <w:p w:rsidR="000E534F" w:rsidRPr="000A677A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792382">
              <w:rPr>
                <w:rFonts w:ascii="KG Midnight Memories" w:hAnsi="KG Midnight Memories"/>
                <w:sz w:val="20"/>
                <w:szCs w:val="20"/>
              </w:rPr>
              <w:t>Construcción de la identidad personal a partir de su origen étnico, cultural y lingüístico, y la interacción con personas cercanas.</w:t>
            </w:r>
          </w:p>
        </w:tc>
      </w:tr>
      <w:tr w:rsidR="000E534F" w:rsidTr="00DB5E9F">
        <w:tc>
          <w:tcPr>
            <w:tcW w:w="844" w:type="dxa"/>
          </w:tcPr>
          <w:p w:rsidR="000E534F" w:rsidRDefault="000E534F" w:rsidP="00DB5E9F"/>
        </w:tc>
        <w:tc>
          <w:tcPr>
            <w:tcW w:w="4317" w:type="dxa"/>
          </w:tcPr>
          <w:p w:rsidR="000E534F" w:rsidRDefault="000E534F" w:rsidP="00DB5E9F"/>
        </w:tc>
        <w:tc>
          <w:tcPr>
            <w:tcW w:w="7882" w:type="dxa"/>
            <w:gridSpan w:val="3"/>
          </w:tcPr>
          <w:p w:rsidR="000E534F" w:rsidRPr="000A677A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0E534F" w:rsidRPr="000A677A" w:rsidRDefault="000E534F" w:rsidP="00DB5E9F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792382">
              <w:rPr>
                <w:rFonts w:ascii="KG Midnight Memories" w:hAnsi="KG Midnight Memories"/>
                <w:sz w:val="20"/>
                <w:szCs w:val="20"/>
              </w:rPr>
              <w:t>II.- Comprende que todas y todos pertenecen a familias que son diversas y muestra respeto a las formas de ser, de pensar y de relacionarse con las y los demás.</w:t>
            </w:r>
          </w:p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0E534F" w:rsidRDefault="000E534F" w:rsidP="00DB5E9F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2627" w:type="dxa"/>
            <w:shd w:val="clear" w:color="auto" w:fill="92D05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2627" w:type="dxa"/>
            <w:shd w:val="clear" w:color="auto" w:fill="FFFF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EP</w:t>
            </w:r>
          </w:p>
        </w:tc>
        <w:tc>
          <w:tcPr>
            <w:tcW w:w="2628" w:type="dxa"/>
            <w:shd w:val="clear" w:color="auto" w:fill="FF0000"/>
            <w:vAlign w:val="center"/>
          </w:tcPr>
          <w:p w:rsidR="000E534F" w:rsidRPr="000A677A" w:rsidRDefault="000E534F" w:rsidP="00DB5E9F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  <w:tr w:rsidR="000E534F" w:rsidTr="00DB5E9F">
        <w:tc>
          <w:tcPr>
            <w:tcW w:w="844" w:type="dxa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7" w:type="dxa"/>
          </w:tcPr>
          <w:p w:rsidR="000E534F" w:rsidRDefault="000E534F" w:rsidP="00DB5E9F"/>
        </w:tc>
        <w:tc>
          <w:tcPr>
            <w:tcW w:w="2628" w:type="dxa"/>
          </w:tcPr>
          <w:p w:rsidR="000E534F" w:rsidRDefault="000E534F" w:rsidP="00DB5E9F"/>
        </w:tc>
      </w:tr>
    </w:tbl>
    <w:p w:rsidR="000E534F" w:rsidRDefault="000E53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764"/>
      </w:tblGrid>
      <w:tr w:rsidR="000E534F" w:rsidTr="00DB5E9F">
        <w:tc>
          <w:tcPr>
            <w:tcW w:w="1129" w:type="dxa"/>
            <w:shd w:val="clear" w:color="auto" w:fill="FFF2CC" w:themeFill="accent4" w:themeFillTint="33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</w:t>
            </w:r>
            <w:r w:rsidRPr="00CC5996">
              <w:rPr>
                <w:rFonts w:ascii="Cambria" w:hAnsi="Cambria" w:cs="Cambria"/>
              </w:rPr>
              <w:t>°</w:t>
            </w:r>
            <w:r w:rsidRPr="00CC5996">
              <w:rPr>
                <w:rFonts w:ascii="KG Red Hands" w:hAnsi="KG Red Hands"/>
              </w:rPr>
              <w:t xml:space="preserve"> LISTA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NOMBRE DEL ALUMNO</w:t>
            </w:r>
          </w:p>
        </w:tc>
        <w:tc>
          <w:tcPr>
            <w:tcW w:w="6764" w:type="dxa"/>
            <w:shd w:val="clear" w:color="auto" w:fill="FFF2CC" w:themeFill="accent4" w:themeFillTint="33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OBSERVACIONES RELEVANTES EN LOS PROCESOS DE APRENDIZAJE</w:t>
            </w: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lastRenderedPageBreak/>
              <w:t>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  <w:tr w:rsidR="000E534F" w:rsidTr="00DB5E9F">
        <w:tc>
          <w:tcPr>
            <w:tcW w:w="1129" w:type="dxa"/>
            <w:shd w:val="clear" w:color="auto" w:fill="FFFFFF" w:themeFill="background1"/>
            <w:vAlign w:val="center"/>
          </w:tcPr>
          <w:p w:rsidR="000E534F" w:rsidRDefault="000E534F" w:rsidP="00DB5E9F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0E534F" w:rsidRPr="00CC5996" w:rsidRDefault="000E534F" w:rsidP="00DB5E9F">
            <w:pPr>
              <w:jc w:val="center"/>
              <w:rPr>
                <w:rFonts w:ascii="KG Red Hands" w:hAnsi="KG Red Hands"/>
              </w:rPr>
            </w:pPr>
          </w:p>
        </w:tc>
      </w:tr>
    </w:tbl>
    <w:p w:rsidR="00B55B8D" w:rsidRDefault="00B55B8D"/>
    <w:sectPr w:rsidR="00B55B8D" w:rsidSect="001B376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Second Chances Sketch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KG Shake it Off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adhie">
    <w:panose1 w:val="02000603000000000000"/>
    <w:charset w:val="00"/>
    <w:family w:val="auto"/>
    <w:pitch w:val="variable"/>
    <w:sig w:usb0="8000008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KG Midnight Memories">
    <w:panose1 w:val="02000503000000020003"/>
    <w:charset w:val="00"/>
    <w:family w:val="auto"/>
    <w:pitch w:val="variable"/>
    <w:sig w:usb0="A000002F" w:usb1="1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62"/>
    <w:rsid w:val="000E534F"/>
    <w:rsid w:val="001B3762"/>
    <w:rsid w:val="00B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C89F-BDC9-4B3A-A5E9-E87FC1AE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2023-11-19T07:19:00Z</dcterms:created>
  <dcterms:modified xsi:type="dcterms:W3CDTF">2023-11-19T07:46:00Z</dcterms:modified>
</cp:coreProperties>
</file>